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56" w:line="319" w:lineRule="auto"/>
        <w:ind w:left="3965" w:right="2393" w:hanging="2219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1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关于开展2022年煤炭中长期合同签订履约</w:t>
      </w:r>
      <w:r>
        <w:rPr>
          <w:rFonts w:ascii="宋体" w:hAnsi="宋体" w:eastAsia="宋体" w:cs="宋体"/>
          <w:spacing w:val="9"/>
          <w:sz w:val="48"/>
          <w:szCs w:val="48"/>
        </w:rPr>
        <w:t xml:space="preserve"> </w:t>
      </w:r>
      <w:r>
        <w:rPr>
          <w:rFonts w:ascii="宋体" w:hAnsi="宋体" w:eastAsia="宋体" w:cs="宋体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专项核查工作的通知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30" w:line="378" w:lineRule="auto"/>
        <w:ind w:left="699" w:right="1160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9"/>
          <w:sz w:val="40"/>
          <w:szCs w:val="40"/>
        </w:rPr>
        <w:t>各省、自治区、直辖市发展改革委、工信厅(经信厅、经信委、</w:t>
      </w:r>
      <w:r>
        <w:rPr>
          <w:rFonts w:ascii="仿宋" w:hAnsi="仿宋" w:eastAsia="仿宋" w:cs="仿宋"/>
          <w:spacing w:val="17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20"/>
          <w:w w:val="101"/>
          <w:sz w:val="40"/>
          <w:szCs w:val="40"/>
        </w:rPr>
        <w:t>工信局)</w:t>
      </w:r>
      <w:r>
        <w:rPr>
          <w:rFonts w:ascii="仿宋" w:hAnsi="仿宋" w:eastAsia="仿宋" w:cs="仿宋"/>
          <w:spacing w:val="-81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20"/>
          <w:w w:val="101"/>
          <w:sz w:val="40"/>
          <w:szCs w:val="40"/>
        </w:rPr>
        <w:t>、能源局,北京市城市管理委,国家铁路集团,有关中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3"/>
          <w:sz w:val="40"/>
          <w:szCs w:val="40"/>
        </w:rPr>
        <w:t>央企业,中国煤炭工业协会、中国电力企业联合会,全国煤炭交</w:t>
      </w:r>
      <w:r>
        <w:rPr>
          <w:rFonts w:ascii="仿宋" w:hAnsi="仿宋" w:eastAsia="仿宋" w:cs="仿宋"/>
          <w:spacing w:val="20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7"/>
          <w:sz w:val="40"/>
          <w:szCs w:val="40"/>
        </w:rPr>
        <w:t>易中心:</w:t>
      </w:r>
    </w:p>
    <w:p>
      <w:pPr>
        <w:spacing w:before="106" w:line="380" w:lineRule="auto"/>
        <w:ind w:left="699" w:right="1199" w:firstLine="869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20"/>
          <w:sz w:val="40"/>
          <w:szCs w:val="40"/>
        </w:rPr>
        <w:t xml:space="preserve">为进一步做好2022年煤炭中长期合同签订履约工作,规范 </w:t>
      </w:r>
      <w:r>
        <w:rPr>
          <w:rFonts w:ascii="仿宋" w:hAnsi="仿宋" w:eastAsia="仿宋" w:cs="仿宋"/>
          <w:spacing w:val="21"/>
          <w:sz w:val="40"/>
          <w:szCs w:val="40"/>
        </w:rPr>
        <w:t>签订行为,签足签实合同,督促严格履约,保障发电供热用煤稳</w:t>
      </w:r>
      <w:r>
        <w:rPr>
          <w:rFonts w:ascii="仿宋" w:hAnsi="仿宋" w:eastAsia="仿宋" w:cs="仿宋"/>
          <w:spacing w:val="9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3"/>
          <w:sz w:val="40"/>
          <w:szCs w:val="40"/>
        </w:rPr>
        <w:t>定可靠供应，根据《国家发展改革委办公厅关于开展2022年煤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6"/>
          <w:sz w:val="40"/>
          <w:szCs w:val="40"/>
        </w:rPr>
        <w:t>炭中长期合同签订履约核查工作的通知》安排,在前期企业自查 和各地全面核查基础上,煤电油气运保障工作部际协调机制近期</w:t>
      </w:r>
      <w:r>
        <w:rPr>
          <w:rFonts w:ascii="仿宋" w:hAnsi="仿宋" w:eastAsia="仿宋" w:cs="仿宋"/>
          <w:spacing w:val="26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-1"/>
          <w:sz w:val="40"/>
          <w:szCs w:val="40"/>
        </w:rPr>
        <w:t>将组织对今年煤炭中长期合同签订履约情况开展专项核查。现将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8"/>
          <w:sz w:val="40"/>
          <w:szCs w:val="40"/>
        </w:rPr>
        <w:t>有关事项通知如下:</w:t>
      </w:r>
    </w:p>
    <w:p>
      <w:pPr>
        <w:spacing w:line="222" w:lineRule="auto"/>
        <w:ind w:firstLine="1535"/>
        <w:outlineLvl w:val="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6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一、核查内容</w:t>
      </w:r>
    </w:p>
    <w:p>
      <w:pPr>
        <w:spacing w:before="339" w:line="391" w:lineRule="auto"/>
        <w:ind w:left="699" w:right="1194" w:firstLine="890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12"/>
          <w:sz w:val="40"/>
          <w:szCs w:val="40"/>
        </w:rPr>
        <w:t>围绕《国家发展改革委办公厅关于做好2022年能源中长期</w:t>
      </w:r>
      <w:r>
        <w:rPr>
          <w:rFonts w:ascii="仿宋" w:hAnsi="仿宋" w:eastAsia="仿宋" w:cs="仿宋"/>
          <w:spacing w:val="21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9"/>
          <w:sz w:val="40"/>
          <w:szCs w:val="40"/>
        </w:rPr>
        <w:t>合同签订履约工作的通知》(发改电[2021]</w:t>
      </w:r>
      <w:r>
        <w:rPr>
          <w:rFonts w:ascii="仿宋" w:hAnsi="仿宋" w:eastAsia="仿宋" w:cs="仿宋"/>
          <w:spacing w:val="-76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9"/>
          <w:sz w:val="40"/>
          <w:szCs w:val="40"/>
        </w:rPr>
        <w:t>365</w:t>
      </w:r>
      <w:r>
        <w:rPr>
          <w:rFonts w:ascii="仿宋" w:hAnsi="仿宋" w:eastAsia="仿宋" w:cs="仿宋"/>
          <w:spacing w:val="-113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9"/>
          <w:sz w:val="40"/>
          <w:szCs w:val="40"/>
        </w:rPr>
        <w:t>号)</w:t>
      </w:r>
      <w:r>
        <w:rPr>
          <w:rFonts w:ascii="仿宋" w:hAnsi="仿宋" w:eastAsia="仿宋" w:cs="仿宋"/>
          <w:spacing w:val="-109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9"/>
          <w:sz w:val="40"/>
          <w:szCs w:val="40"/>
        </w:rPr>
        <w:t>、《国家发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4"/>
          <w:sz w:val="40"/>
          <w:szCs w:val="40"/>
        </w:rPr>
        <w:t>展改革委办公厅关于做好2022年煤炭中长期合同监管工作的通</w:t>
      </w:r>
    </w:p>
    <w:p>
      <w:pPr>
        <w:sectPr>
          <w:headerReference r:id="rId5" w:type="default"/>
          <w:footerReference r:id="rId6" w:type="default"/>
          <w:pgSz w:w="15840" w:h="24140"/>
          <w:pgMar w:top="4120" w:right="1200" w:bottom="2690" w:left="1510" w:header="2619" w:footer="1911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36" w:line="222" w:lineRule="auto"/>
        <w:ind w:firstLine="9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z w:val="42"/>
          <w:szCs w:val="42"/>
        </w:rPr>
        <w:t>知》等文件落实情况,重点核查以下内容:</w:t>
      </w:r>
    </w:p>
    <w:p>
      <w:pPr>
        <w:spacing w:before="348" w:line="220" w:lineRule="auto"/>
        <w:ind w:firstLine="1050"/>
        <w:rPr>
          <w:rFonts w:ascii="仿宋" w:hAnsi="仿宋" w:eastAsia="仿宋" w:cs="仿宋"/>
          <w:sz w:val="42"/>
          <w:szCs w:val="42"/>
        </w:rPr>
      </w:pPr>
      <w:r>
        <w:rPr>
          <w:rFonts w:hint="eastAsia" w:ascii="黑体" w:hAnsi="黑体" w:eastAsia="黑体" w:cs="黑体"/>
          <w:spacing w:val="-11"/>
          <w:sz w:val="42"/>
          <w:szCs w:val="42"/>
        </w:rPr>
        <w:t>(</w:t>
      </w:r>
      <w:r>
        <w:rPr>
          <w:rFonts w:hint="eastAsia" w:ascii="黑体" w:hAnsi="黑体" w:eastAsia="黑体" w:cs="黑体"/>
          <w:spacing w:val="-93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1"/>
          <w:sz w:val="42"/>
          <w:szCs w:val="42"/>
        </w:rPr>
        <w:t>一</w:t>
      </w:r>
      <w:r>
        <w:rPr>
          <w:rFonts w:hint="eastAsia" w:ascii="黑体" w:hAnsi="黑体" w:eastAsia="黑体" w:cs="黑体"/>
          <w:spacing w:val="-118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1"/>
          <w:sz w:val="42"/>
          <w:szCs w:val="42"/>
        </w:rPr>
        <w:t>)</w:t>
      </w:r>
      <w:r>
        <w:rPr>
          <w:rFonts w:hint="eastAsia" w:ascii="黑体" w:hAnsi="黑体" w:eastAsia="黑体" w:cs="黑体"/>
          <w:spacing w:val="-114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1"/>
          <w:sz w:val="42"/>
          <w:szCs w:val="42"/>
        </w:rPr>
        <w:t>合同签订数量落实情况.</w:t>
      </w:r>
      <w:r>
        <w:rPr>
          <w:rFonts w:ascii="仿宋" w:hAnsi="仿宋" w:eastAsia="仿宋" w:cs="仿宋"/>
          <w:spacing w:val="-11"/>
          <w:sz w:val="42"/>
          <w:szCs w:val="42"/>
        </w:rPr>
        <w:t>煤炭企业签订的中长期合同</w:t>
      </w:r>
    </w:p>
    <w:p>
      <w:pPr>
        <w:spacing w:before="340" w:line="369" w:lineRule="auto"/>
        <w:ind w:right="40" w:firstLine="9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3"/>
          <w:sz w:val="42"/>
          <w:szCs w:val="42"/>
        </w:rPr>
        <w:t>数量应达到自有资源量的80%以上并优先衔接保障发电供热企</w:t>
      </w:r>
      <w:r>
        <w:rPr>
          <w:rFonts w:ascii="仿宋" w:hAnsi="仿宋" w:eastAsia="仿宋" w:cs="仿宋"/>
          <w:spacing w:val="1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9"/>
          <w:sz w:val="42"/>
          <w:szCs w:val="42"/>
        </w:rPr>
        <w:t>业;2021年9月份以来核增产能的保供煤矿核增部分应全部签</w:t>
      </w:r>
    </w:p>
    <w:p>
      <w:pPr>
        <w:spacing w:before="4" w:line="370" w:lineRule="auto"/>
        <w:ind w:right="81" w:firstLine="90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ascii="仿宋" w:hAnsi="仿宋" w:eastAsia="仿宋" w:cs="仿宋"/>
          <w:spacing w:val="-21"/>
          <w:sz w:val="42"/>
          <w:szCs w:val="42"/>
        </w:rPr>
        <w:t>订电煤中长期合同。发电供热企业年度用煤扣除进口煤后应实现</w:t>
      </w:r>
      <w:r>
        <w:rPr>
          <w:rFonts w:ascii="仿宋" w:hAnsi="仿宋" w:eastAsia="仿宋" w:cs="仿宋"/>
          <w:spacing w:val="1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5"/>
          <w:sz w:val="42"/>
          <w:szCs w:val="42"/>
        </w:rPr>
        <w:t>中长期供需合同全覆盖(全覆盖标准为去年国内电煤需求加今年</w:t>
      </w:r>
      <w:r>
        <w:rPr>
          <w:rFonts w:ascii="仿宋" w:hAnsi="仿宋" w:eastAsia="仿宋" w:cs="仿宋"/>
          <w:spacing w:val="6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6"/>
          <w:sz w:val="42"/>
          <w:szCs w:val="42"/>
        </w:rPr>
        <w:t>新增装机耗煤量)</w:t>
      </w:r>
      <w:r>
        <w:rPr>
          <w:rFonts w:hint="eastAsia" w:ascii="仿宋" w:hAnsi="仿宋" w:eastAsia="仿宋" w:cs="仿宋"/>
          <w:spacing w:val="-16"/>
          <w:sz w:val="42"/>
          <w:szCs w:val="42"/>
          <w:lang w:eastAsia="zh-CN"/>
        </w:rPr>
        <w:t>。</w:t>
      </w:r>
    </w:p>
    <w:p>
      <w:pPr>
        <w:spacing w:before="3" w:line="355" w:lineRule="auto"/>
        <w:ind w:right="109" w:firstLine="1066"/>
        <w:rPr>
          <w:rFonts w:ascii="仿宋" w:hAnsi="仿宋" w:eastAsia="仿宋" w:cs="仿宋"/>
          <w:sz w:val="42"/>
          <w:szCs w:val="42"/>
        </w:rPr>
      </w:pPr>
      <w:r>
        <w:rPr>
          <w:rFonts w:hint="eastAsia" w:ascii="黑体" w:hAnsi="黑体" w:eastAsia="黑体" w:cs="黑体"/>
          <w:spacing w:val="-11"/>
          <w:sz w:val="42"/>
          <w:szCs w:val="42"/>
        </w:rPr>
        <w:t>(二) 合同价格机制落实情况。</w:t>
      </w:r>
      <w:r>
        <w:rPr>
          <w:rFonts w:ascii="仿宋" w:hAnsi="仿宋" w:eastAsia="仿宋" w:cs="仿宋"/>
          <w:spacing w:val="-19"/>
          <w:sz w:val="42"/>
          <w:szCs w:val="42"/>
        </w:rPr>
        <w:t>每笔煤炭中长期合同必须有</w:t>
      </w:r>
      <w:r>
        <w:rPr>
          <w:rFonts w:ascii="仿宋" w:hAnsi="仿宋" w:eastAsia="仿宋" w:cs="仿宋"/>
          <w:spacing w:val="-7"/>
          <w:sz w:val="42"/>
          <w:szCs w:val="42"/>
        </w:rPr>
        <w:t>明确的价格水平或价格机制,按以下要求签订:</w:t>
      </w:r>
    </w:p>
    <w:p>
      <w:pPr>
        <w:spacing w:before="12" w:line="360" w:lineRule="auto"/>
        <w:ind w:right="69" w:firstLine="87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20"/>
          <w:sz w:val="42"/>
          <w:szCs w:val="42"/>
        </w:rPr>
        <w:t>供需双方在《国家发展改革委关于进一步完善煤炭市场价格</w:t>
      </w:r>
      <w:r>
        <w:rPr>
          <w:rFonts w:ascii="仿宋" w:hAnsi="仿宋" w:eastAsia="仿宋" w:cs="仿宋"/>
          <w:spacing w:val="4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"/>
          <w:sz w:val="42"/>
          <w:szCs w:val="42"/>
        </w:rPr>
        <w:t>形成机制的通知》(发改价格[2022]</w:t>
      </w:r>
      <w:r>
        <w:rPr>
          <w:rFonts w:ascii="仿宋" w:hAnsi="仿宋" w:eastAsia="仿宋" w:cs="仿宋"/>
          <w:spacing w:val="200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"/>
          <w:sz w:val="42"/>
          <w:szCs w:val="42"/>
        </w:rPr>
        <w:t>303号)</w:t>
      </w:r>
      <w:r>
        <w:rPr>
          <w:rFonts w:ascii="仿宋" w:hAnsi="仿宋" w:eastAsia="仿宋" w:cs="仿宋"/>
          <w:spacing w:val="-24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"/>
          <w:sz w:val="42"/>
          <w:szCs w:val="42"/>
        </w:rPr>
        <w:t>提出的合理价格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19"/>
          <w:sz w:val="42"/>
          <w:szCs w:val="42"/>
        </w:rPr>
        <w:t>区间(3月、4月份比照5月1日后施行的价格合理区间执行)</w:t>
      </w:r>
      <w:r>
        <w:rPr>
          <w:rFonts w:ascii="仿宋" w:hAnsi="仿宋" w:eastAsia="仿宋" w:cs="仿宋"/>
          <w:spacing w:val="10"/>
          <w:sz w:val="42"/>
          <w:szCs w:val="42"/>
        </w:rPr>
        <w:t xml:space="preserve">  </w:t>
      </w:r>
      <w:r>
        <w:rPr>
          <w:rFonts w:ascii="仿宋" w:hAnsi="仿宋" w:eastAsia="仿宋" w:cs="仿宋"/>
          <w:spacing w:val="7"/>
          <w:sz w:val="42"/>
          <w:szCs w:val="42"/>
        </w:rPr>
        <w:t>内自主协商确定价格水平;不能达成一致意见的,按"基准价+</w:t>
      </w:r>
      <w:r>
        <w:rPr>
          <w:rFonts w:ascii="仿宋" w:hAnsi="仿宋" w:eastAsia="仿宋" w:cs="仿宋"/>
          <w:spacing w:val="8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3"/>
          <w:sz w:val="42"/>
          <w:szCs w:val="42"/>
        </w:rPr>
        <w:t>浮动价"价格机制执行。下水煤合同基准价按5500大卡动力煤</w:t>
      </w:r>
      <w:r>
        <w:rPr>
          <w:rFonts w:ascii="仿宋" w:hAnsi="仿宋" w:eastAsia="仿宋" w:cs="仿宋"/>
          <w:spacing w:val="8"/>
          <w:sz w:val="42"/>
          <w:szCs w:val="42"/>
        </w:rPr>
        <w:t xml:space="preserve">  </w:t>
      </w:r>
      <w:r>
        <w:rPr>
          <w:rFonts w:ascii="仿宋" w:hAnsi="仿宋" w:eastAsia="仿宋" w:cs="仿宋"/>
          <w:spacing w:val="-5"/>
          <w:sz w:val="42"/>
          <w:szCs w:val="42"/>
        </w:rPr>
        <w:t>675元/吨执行;浮动价实行月度调整,当月浮动价按有关煤炭市</w:t>
      </w:r>
      <w:r>
        <w:rPr>
          <w:rFonts w:ascii="仿宋" w:hAnsi="仿宋" w:eastAsia="仿宋" w:cs="仿宋"/>
          <w:spacing w:val="7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22"/>
          <w:sz w:val="42"/>
          <w:szCs w:val="42"/>
        </w:rPr>
        <w:t>场价格指数综合确定。非下水煤合同价格按下水煤价格扣除运杂</w:t>
      </w:r>
      <w:r>
        <w:rPr>
          <w:rFonts w:ascii="仿宋" w:hAnsi="仿宋" w:eastAsia="仿宋" w:cs="仿宋"/>
          <w:spacing w:val="3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9"/>
          <w:sz w:val="42"/>
          <w:szCs w:val="42"/>
        </w:rPr>
        <w:t>费后的坑口价格确定</w:t>
      </w:r>
      <w:r>
        <w:rPr>
          <w:rFonts w:hint="eastAsia" w:ascii="仿宋" w:hAnsi="仿宋" w:eastAsia="仿宋" w:cs="仿宋"/>
          <w:spacing w:val="-9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9"/>
          <w:sz w:val="42"/>
          <w:szCs w:val="42"/>
        </w:rPr>
        <w:t>其他地区根据当地实际情况,按自产煤与</w:t>
      </w:r>
      <w:r>
        <w:rPr>
          <w:rFonts w:ascii="仿宋" w:hAnsi="仿宋" w:eastAsia="仿宋" w:cs="仿宋"/>
          <w:spacing w:val="-8"/>
          <w:sz w:val="42"/>
          <w:szCs w:val="42"/>
        </w:rPr>
        <w:t>外调煤到燃煤电厂价格相近原则合理确定出矿环节中长期交易</w:t>
      </w:r>
      <w:r>
        <w:rPr>
          <w:rFonts w:ascii="仿宋" w:hAnsi="仿宋" w:eastAsia="仿宋" w:cs="仿宋"/>
          <w:spacing w:val="-17"/>
          <w:sz w:val="42"/>
          <w:szCs w:val="42"/>
        </w:rPr>
        <w:t>价格。港口和坑口中长期合同价格均不能超过确定的合理区间。</w:t>
      </w:r>
    </w:p>
    <w:p>
      <w:pPr>
        <w:spacing w:before="2" w:line="360" w:lineRule="auto"/>
        <w:ind w:right="157" w:firstLine="90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8"/>
          <w:sz w:val="42"/>
          <w:szCs w:val="42"/>
        </w:rPr>
        <w:t>已在全国煤炭交易中心录入的合同和新补签的合同均应按</w:t>
      </w:r>
      <w:r>
        <w:rPr>
          <w:rFonts w:ascii="仿宋" w:hAnsi="仿宋" w:eastAsia="仿宋" w:cs="仿宋"/>
          <w:spacing w:val="2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5"/>
          <w:sz w:val="42"/>
          <w:szCs w:val="42"/>
        </w:rPr>
        <w:t>上述要求签实价格。</w:t>
      </w:r>
    </w:p>
    <w:p>
      <w:pPr>
        <w:spacing w:line="364" w:lineRule="auto"/>
        <w:ind w:right="39" w:firstLine="980"/>
        <w:rPr>
          <w:rFonts w:ascii="仿宋" w:hAnsi="仿宋" w:eastAsia="仿宋" w:cs="仿宋"/>
          <w:sz w:val="42"/>
          <w:szCs w:val="42"/>
        </w:rPr>
      </w:pPr>
      <w:r>
        <w:rPr>
          <w:rFonts w:hint="eastAsia" w:ascii="黑体" w:hAnsi="黑体" w:eastAsia="黑体" w:cs="黑体"/>
          <w:spacing w:val="-10"/>
          <w:sz w:val="42"/>
          <w:szCs w:val="42"/>
        </w:rPr>
        <w:t>(三)</w:t>
      </w:r>
      <w:r>
        <w:rPr>
          <w:rFonts w:hint="eastAsia" w:ascii="黑体" w:hAnsi="黑体" w:eastAsia="黑体" w:cs="黑体"/>
          <w:spacing w:val="100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0"/>
          <w:sz w:val="42"/>
          <w:szCs w:val="42"/>
        </w:rPr>
        <w:t>合同签订规范情况</w:t>
      </w:r>
      <w:r>
        <w:rPr>
          <w:rFonts w:hint="eastAsia" w:ascii="黑体" w:hAnsi="黑体" w:eastAsia="黑体" w:cs="黑体"/>
          <w:spacing w:val="-10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10"/>
          <w:sz w:val="42"/>
          <w:szCs w:val="42"/>
        </w:rPr>
        <w:t>合同应有明确合同数量、质量、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8"/>
          <w:sz w:val="42"/>
          <w:szCs w:val="42"/>
        </w:rPr>
        <w:t>期限、流向、价格机制、运输方式、违约责任和争议解决方式等</w:t>
      </w:r>
    </w:p>
    <w:p>
      <w:pPr>
        <w:sectPr>
          <w:headerReference r:id="rId7" w:type="default"/>
          <w:footerReference r:id="rId8" w:type="default"/>
          <w:pgSz w:w="15840" w:h="23950"/>
          <w:pgMar w:top="400" w:right="2310" w:bottom="400" w:left="2169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6" w:line="374" w:lineRule="auto"/>
        <w:ind w:left="50" w:firstLine="80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ascii="仿宋" w:hAnsi="仿宋" w:eastAsia="仿宋" w:cs="仿宋"/>
          <w:spacing w:val="-2"/>
          <w:sz w:val="42"/>
          <w:szCs w:val="42"/>
        </w:rPr>
        <w:t>要素.严禁存在捆绑销售、强制全额预付款等不公平条款;严禁</w:t>
      </w:r>
      <w:r>
        <w:rPr>
          <w:rFonts w:ascii="仿宋" w:hAnsi="仿宋" w:eastAsia="仿宋" w:cs="仿宋"/>
          <w:spacing w:val="19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5"/>
          <w:sz w:val="42"/>
          <w:szCs w:val="42"/>
        </w:rPr>
        <w:t>签订虚假合同、"阴阳"合同;严禁以低卡煤冲抵高卡煤出售;</w:t>
      </w:r>
      <w:r>
        <w:rPr>
          <w:rFonts w:ascii="仿宋" w:hAnsi="仿宋" w:eastAsia="仿宋" w:cs="仿宋"/>
          <w:spacing w:val="1"/>
          <w:sz w:val="42"/>
          <w:szCs w:val="42"/>
        </w:rPr>
        <w:t xml:space="preserve">  </w:t>
      </w:r>
      <w:r>
        <w:rPr>
          <w:rFonts w:ascii="仿宋" w:hAnsi="仿宋" w:eastAsia="仿宋" w:cs="仿宋"/>
          <w:spacing w:val="2"/>
          <w:sz w:val="42"/>
          <w:szCs w:val="42"/>
        </w:rPr>
        <w:t>严禁超过全覆盖要求签订"过头"合同(企业自产煤供自有电厂</w:t>
      </w:r>
      <w:r>
        <w:rPr>
          <w:rFonts w:ascii="仿宋" w:hAnsi="仿宋" w:eastAsia="仿宋" w:cs="仿宋"/>
          <w:spacing w:val="19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4"/>
          <w:sz w:val="42"/>
          <w:szCs w:val="42"/>
        </w:rPr>
        <w:t>的合同量原则上不能超过全覆盖标准)等</w:t>
      </w:r>
      <w:r>
        <w:rPr>
          <w:rFonts w:ascii="仿宋" w:hAnsi="仿宋" w:eastAsia="仿宋" w:cs="仿宋"/>
          <w:spacing w:val="-104"/>
          <w:sz w:val="42"/>
          <w:szCs w:val="42"/>
        </w:rPr>
        <w:t xml:space="preserve"> </w:t>
      </w:r>
      <w:r>
        <w:rPr>
          <w:rFonts w:hint="eastAsia" w:ascii="仿宋" w:hAnsi="仿宋" w:eastAsia="仿宋" w:cs="仿宋"/>
          <w:spacing w:val="-104"/>
          <w:sz w:val="42"/>
          <w:szCs w:val="42"/>
          <w:lang w:eastAsia="zh-CN"/>
        </w:rPr>
        <w:t>。</w:t>
      </w:r>
    </w:p>
    <w:p>
      <w:pPr>
        <w:spacing w:before="14" w:line="353" w:lineRule="auto"/>
        <w:ind w:left="50" w:right="141" w:firstLine="969"/>
        <w:rPr>
          <w:rFonts w:ascii="仿宋" w:hAnsi="仿宋" w:eastAsia="仿宋" w:cs="仿宋"/>
          <w:sz w:val="42"/>
          <w:szCs w:val="42"/>
        </w:rPr>
      </w:pPr>
      <w:r>
        <w:rPr>
          <w:rFonts w:hint="eastAsia" w:ascii="黑体" w:hAnsi="黑体" w:eastAsia="黑体" w:cs="黑体"/>
          <w:spacing w:val="-10"/>
          <w:sz w:val="42"/>
          <w:szCs w:val="42"/>
        </w:rPr>
        <w:t>(四)</w:t>
      </w:r>
      <w:r>
        <w:rPr>
          <w:rFonts w:hint="eastAsia" w:ascii="黑体" w:hAnsi="黑体" w:eastAsia="黑体" w:cs="黑体"/>
          <w:spacing w:val="32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0"/>
          <w:sz w:val="42"/>
          <w:szCs w:val="42"/>
        </w:rPr>
        <w:t>合同录入和报送情况</w:t>
      </w:r>
      <w:r>
        <w:rPr>
          <w:rFonts w:hint="eastAsia" w:ascii="黑体" w:hAnsi="黑体" w:eastAsia="黑体" w:cs="黑体"/>
          <w:spacing w:val="-10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10"/>
          <w:sz w:val="42"/>
          <w:szCs w:val="42"/>
        </w:rPr>
        <w:t>签订合同应全部录入全国煤炭</w:t>
      </w:r>
      <w:r>
        <w:rPr>
          <w:rFonts w:ascii="仿宋" w:hAnsi="仿宋" w:eastAsia="仿宋" w:cs="仿宋"/>
          <w:spacing w:val="-1"/>
          <w:sz w:val="42"/>
          <w:szCs w:val="42"/>
        </w:rPr>
        <w:t>交易中心线上平台并在线签订履约承诺,全部纳入"信用中国"</w:t>
      </w:r>
      <w:r>
        <w:rPr>
          <w:rFonts w:ascii="仿宋" w:hAnsi="仿宋" w:eastAsia="仿宋" w:cs="仿宋"/>
          <w:spacing w:val="10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7"/>
          <w:sz w:val="42"/>
          <w:szCs w:val="42"/>
        </w:rPr>
        <w:t>网站的诚信履约保障平台进行监管。未录入的合同不能配置运</w:t>
      </w:r>
      <w:r>
        <w:rPr>
          <w:rFonts w:ascii="仿宋" w:hAnsi="仿宋" w:eastAsia="仿宋" w:cs="仿宋"/>
          <w:spacing w:val="11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7"/>
          <w:sz w:val="42"/>
          <w:szCs w:val="42"/>
        </w:rPr>
        <w:t>力。供需企业应在每月15日前向全国煤炭交易中心在线报送上</w:t>
      </w:r>
      <w:r>
        <w:rPr>
          <w:rFonts w:ascii="仿宋" w:hAnsi="仿宋" w:eastAsia="仿宋" w:cs="仿宋"/>
          <w:spacing w:val="13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22"/>
          <w:sz w:val="42"/>
          <w:szCs w:val="42"/>
        </w:rPr>
        <w:t>月合同履行情况.2022年1、2月份履约数据在3月15日前完</w:t>
      </w:r>
      <w:r>
        <w:rPr>
          <w:rFonts w:ascii="仿宋" w:hAnsi="仿宋" w:eastAsia="仿宋" w:cs="仿宋"/>
          <w:spacing w:val="1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7"/>
          <w:sz w:val="42"/>
          <w:szCs w:val="42"/>
        </w:rPr>
        <w:t>成报送</w:t>
      </w:r>
      <w:r>
        <w:rPr>
          <w:rFonts w:hint="eastAsia" w:ascii="仿宋" w:hAnsi="仿宋" w:eastAsia="仿宋" w:cs="仿宋"/>
          <w:spacing w:val="-7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7"/>
          <w:sz w:val="42"/>
          <w:szCs w:val="42"/>
        </w:rPr>
        <w:t>未按期报送履约情况的合同,经提示仍不报送的视为未</w:t>
      </w:r>
      <w:r>
        <w:rPr>
          <w:rFonts w:ascii="仿宋" w:hAnsi="仿宋" w:eastAsia="仿宋" w:cs="仿宋"/>
          <w:spacing w:val="-21"/>
          <w:sz w:val="42"/>
          <w:szCs w:val="42"/>
        </w:rPr>
        <w:t>履行。</w:t>
      </w:r>
    </w:p>
    <w:p>
      <w:pPr>
        <w:spacing w:before="1" w:line="352" w:lineRule="auto"/>
        <w:ind w:left="50" w:right="164" w:firstLine="969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hint="eastAsia" w:ascii="黑体" w:hAnsi="黑体" w:eastAsia="黑体" w:cs="黑体"/>
          <w:sz w:val="42"/>
          <w:szCs w:val="42"/>
        </w:rPr>
        <w:t>(</w:t>
      </w:r>
      <w:r>
        <w:rPr>
          <w:rFonts w:hint="eastAsia" w:ascii="黑体" w:hAnsi="黑体" w:eastAsia="黑体" w:cs="黑体"/>
          <w:spacing w:val="-76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z w:val="42"/>
          <w:szCs w:val="42"/>
        </w:rPr>
        <w:t>五</w:t>
      </w:r>
      <w:r>
        <w:rPr>
          <w:rFonts w:hint="eastAsia" w:ascii="黑体" w:hAnsi="黑体" w:eastAsia="黑体" w:cs="黑体"/>
          <w:spacing w:val="-102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z w:val="42"/>
          <w:szCs w:val="42"/>
        </w:rPr>
        <w:t>)</w:t>
      </w:r>
      <w:r>
        <w:rPr>
          <w:rFonts w:hint="eastAsia" w:ascii="黑体" w:hAnsi="黑体" w:eastAsia="黑体" w:cs="黑体"/>
          <w:spacing w:val="-104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z w:val="42"/>
          <w:szCs w:val="42"/>
        </w:rPr>
        <w:t>今年以来合同履约情况</w:t>
      </w:r>
      <w:r>
        <w:rPr>
          <w:rFonts w:hint="eastAsia" w:ascii="黑体" w:hAnsi="黑体" w:eastAsia="黑体" w:cs="黑体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z w:val="42"/>
          <w:szCs w:val="42"/>
        </w:rPr>
        <w:t>按此前有关通知要求,1月份合同价格和数量按去年12月份合同价格(5500大卡下水煤合</w:t>
      </w:r>
      <w:r>
        <w:rPr>
          <w:rFonts w:ascii="仿宋" w:hAnsi="仿宋" w:eastAsia="仿宋" w:cs="仿宋"/>
          <w:spacing w:val="5"/>
          <w:sz w:val="42"/>
          <w:szCs w:val="42"/>
        </w:rPr>
        <w:t>同价格725元/吨)和数量执行;2月份合同价格按去年12月份</w:t>
      </w:r>
      <w:r>
        <w:rPr>
          <w:rFonts w:ascii="仿宋" w:hAnsi="仿宋" w:eastAsia="仿宋" w:cs="仿宋"/>
          <w:sz w:val="42"/>
          <w:szCs w:val="42"/>
        </w:rPr>
        <w:t xml:space="preserve"> 合同价格执行,数量按今年签订合同执行;3月份合同价格和数量按今年签订合同执行,下水煤合同价格720元/吨</w:t>
      </w:r>
      <w:r>
        <w:rPr>
          <w:rFonts w:hint="eastAsia" w:ascii="仿宋" w:hAnsi="仿宋" w:eastAsia="仿宋" w:cs="仿宋"/>
          <w:sz w:val="42"/>
          <w:szCs w:val="42"/>
          <w:lang w:eastAsia="zh-CN"/>
        </w:rPr>
        <w:t>。</w:t>
      </w:r>
    </w:p>
    <w:p>
      <w:pPr>
        <w:spacing w:line="220" w:lineRule="auto"/>
        <w:ind w:firstLine="84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3"/>
          <w:sz w:val="42"/>
          <w:szCs w:val="42"/>
        </w:rPr>
        <w:t>4月份下水煤中长期合同价格暂继续按3月份价格执行。</w:t>
      </w:r>
    </w:p>
    <w:p>
      <w:pPr>
        <w:spacing w:before="307" w:line="353" w:lineRule="auto"/>
        <w:ind w:right="113" w:firstLine="788" w:firstLineChars="200"/>
        <w:rPr>
          <w:rFonts w:ascii="仿宋" w:hAnsi="仿宋" w:eastAsia="仿宋" w:cs="仿宋"/>
          <w:sz w:val="42"/>
          <w:szCs w:val="42"/>
        </w:rPr>
      </w:pPr>
      <w:r>
        <w:rPr>
          <w:rFonts w:hint="eastAsia" w:ascii="黑体" w:hAnsi="黑体" w:eastAsia="黑体" w:cs="黑体"/>
          <w:spacing w:val="-13"/>
          <w:sz w:val="42"/>
          <w:szCs w:val="42"/>
        </w:rPr>
        <w:t>(</w:t>
      </w:r>
      <w:r>
        <w:rPr>
          <w:rFonts w:hint="eastAsia" w:ascii="黑体" w:hAnsi="黑体" w:eastAsia="黑体" w:cs="黑体"/>
          <w:spacing w:val="-86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3"/>
          <w:sz w:val="42"/>
          <w:szCs w:val="42"/>
        </w:rPr>
        <w:t>六</w:t>
      </w:r>
      <w:r>
        <w:rPr>
          <w:rFonts w:hint="eastAsia" w:ascii="黑体" w:hAnsi="黑体" w:eastAsia="黑体" w:cs="黑体"/>
          <w:spacing w:val="-103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3"/>
          <w:sz w:val="42"/>
          <w:szCs w:val="42"/>
        </w:rPr>
        <w:t>)</w:t>
      </w:r>
      <w:r>
        <w:rPr>
          <w:rFonts w:hint="eastAsia" w:ascii="黑体" w:hAnsi="黑体" w:eastAsia="黑体" w:cs="黑体"/>
          <w:spacing w:val="-93"/>
          <w:sz w:val="42"/>
          <w:szCs w:val="42"/>
        </w:rPr>
        <w:t xml:space="preserve"> </w:t>
      </w:r>
      <w:r>
        <w:rPr>
          <w:rFonts w:hint="eastAsia" w:ascii="黑体" w:hAnsi="黑体" w:eastAsia="黑体" w:cs="黑体"/>
          <w:spacing w:val="-13"/>
          <w:sz w:val="42"/>
          <w:szCs w:val="42"/>
        </w:rPr>
        <w:t>各地组织情况</w:t>
      </w:r>
      <w:r>
        <w:rPr>
          <w:rFonts w:hint="eastAsia" w:ascii="黑体" w:hAnsi="黑体" w:eastAsia="黑体" w:cs="黑体"/>
          <w:spacing w:val="-13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13"/>
          <w:sz w:val="42"/>
          <w:szCs w:val="42"/>
        </w:rPr>
        <w:t>各地牵头部门责任落实、签订组织、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9"/>
          <w:sz w:val="42"/>
          <w:szCs w:val="42"/>
        </w:rPr>
        <w:t>服务协调、督促履约等情况。</w:t>
      </w:r>
    </w:p>
    <w:p>
      <w:pPr>
        <w:spacing w:before="307" w:line="353" w:lineRule="auto"/>
        <w:ind w:right="113" w:firstLine="788" w:firstLineChars="200"/>
        <w:rPr>
          <w:rFonts w:hint="eastAsia" w:ascii="黑体" w:hAnsi="黑体" w:eastAsia="黑体" w:cs="黑体"/>
          <w:spacing w:val="-13"/>
          <w:sz w:val="42"/>
          <w:szCs w:val="42"/>
        </w:rPr>
      </w:pPr>
      <w:r>
        <w:rPr>
          <w:rFonts w:hint="eastAsia" w:ascii="黑体" w:hAnsi="黑体" w:eastAsia="黑体" w:cs="黑体"/>
          <w:spacing w:val="-13"/>
          <w:sz w:val="42"/>
          <w:szCs w:val="42"/>
        </w:rPr>
        <w:t>二、核查安排</w:t>
      </w:r>
    </w:p>
    <w:p>
      <w:pPr>
        <w:spacing w:before="313" w:line="224" w:lineRule="auto"/>
        <w:ind w:firstLine="990"/>
        <w:rPr>
          <w:rFonts w:ascii="楷体" w:hAnsi="楷体" w:eastAsia="楷体" w:cs="楷体"/>
          <w:sz w:val="42"/>
          <w:szCs w:val="42"/>
        </w:rPr>
      </w:pPr>
      <w:r>
        <w:rPr>
          <w:rFonts w:ascii="楷体" w:hAnsi="楷体" w:eastAsia="楷体" w:cs="楷体"/>
          <w:spacing w:val="10"/>
          <w:sz w:val="42"/>
          <w:szCs w:val="42"/>
        </w:rPr>
        <w:t>(</w:t>
      </w:r>
      <w:r>
        <w:rPr>
          <w:rFonts w:ascii="楷体" w:hAnsi="楷体" w:eastAsia="楷体" w:cs="楷体"/>
          <w:spacing w:val="-88"/>
          <w:sz w:val="42"/>
          <w:szCs w:val="42"/>
        </w:rPr>
        <w:t xml:space="preserve"> </w:t>
      </w:r>
      <w:r>
        <w:rPr>
          <w:rFonts w:ascii="楷体" w:hAnsi="楷体" w:eastAsia="楷体" w:cs="楷体"/>
          <w:spacing w:val="10"/>
          <w:sz w:val="42"/>
          <w:szCs w:val="42"/>
        </w:rPr>
        <w:t>一</w:t>
      </w:r>
      <w:r>
        <w:rPr>
          <w:rFonts w:ascii="楷体" w:hAnsi="楷体" w:eastAsia="楷体" w:cs="楷体"/>
          <w:spacing w:val="-108"/>
          <w:sz w:val="42"/>
          <w:szCs w:val="42"/>
        </w:rPr>
        <w:t xml:space="preserve"> </w:t>
      </w:r>
      <w:r>
        <w:rPr>
          <w:rFonts w:ascii="楷体" w:hAnsi="楷体" w:eastAsia="楷体" w:cs="楷体"/>
          <w:spacing w:val="10"/>
          <w:sz w:val="42"/>
          <w:szCs w:val="42"/>
        </w:rPr>
        <w:t>)</w:t>
      </w:r>
      <w:r>
        <w:rPr>
          <w:rFonts w:ascii="楷体" w:hAnsi="楷体" w:eastAsia="楷体" w:cs="楷体"/>
          <w:spacing w:val="-60"/>
          <w:sz w:val="42"/>
          <w:szCs w:val="42"/>
        </w:rPr>
        <w:t xml:space="preserve"> </w:t>
      </w:r>
      <w:r>
        <w:rPr>
          <w:rFonts w:ascii="楷体" w:hAnsi="楷体" w:eastAsia="楷体" w:cs="楷体"/>
          <w:spacing w:val="10"/>
          <w:sz w:val="42"/>
          <w:szCs w:val="42"/>
        </w:rPr>
        <w:t>动员部署(3月17</w:t>
      </w:r>
      <w:r>
        <w:rPr>
          <w:rFonts w:ascii="楷体" w:hAnsi="楷体" w:eastAsia="楷体" w:cs="楷体"/>
          <w:spacing w:val="-65"/>
          <w:sz w:val="42"/>
          <w:szCs w:val="42"/>
        </w:rPr>
        <w:t xml:space="preserve"> </w:t>
      </w:r>
      <w:r>
        <w:rPr>
          <w:rFonts w:ascii="楷体" w:hAnsi="楷体" w:eastAsia="楷体" w:cs="楷体"/>
          <w:spacing w:val="10"/>
          <w:sz w:val="42"/>
          <w:szCs w:val="42"/>
        </w:rPr>
        <w:t>日)</w:t>
      </w:r>
    </w:p>
    <w:p>
      <w:pPr>
        <w:spacing w:before="308" w:line="355" w:lineRule="auto"/>
        <w:ind w:right="198" w:firstLine="88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4"/>
          <w:sz w:val="42"/>
          <w:szCs w:val="42"/>
        </w:rPr>
        <w:t>国家发展改革委组织召开动员部署视频会,对专项核查工作</w:t>
      </w:r>
      <w:r>
        <w:rPr>
          <w:rFonts w:ascii="仿宋" w:hAnsi="仿宋" w:eastAsia="仿宋" w:cs="仿宋"/>
          <w:spacing w:val="9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9"/>
          <w:sz w:val="42"/>
          <w:szCs w:val="42"/>
        </w:rPr>
        <w:t>进行全面部署安排。</w:t>
      </w:r>
    </w:p>
    <w:p>
      <w:pPr>
        <w:sectPr>
          <w:footerReference r:id="rId9" w:type="default"/>
          <w:pgSz w:w="15980" w:h="23620"/>
          <w:pgMar w:top="400" w:right="2256" w:bottom="1829" w:left="2289" w:header="0" w:footer="1569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313" w:line="224" w:lineRule="auto"/>
        <w:ind w:firstLine="990"/>
        <w:rPr>
          <w:rFonts w:ascii="楷体" w:hAnsi="楷体" w:eastAsia="楷体" w:cs="楷体"/>
          <w:spacing w:val="10"/>
          <w:sz w:val="42"/>
          <w:szCs w:val="42"/>
        </w:rPr>
      </w:pPr>
      <w:r>
        <w:rPr>
          <w:rFonts w:ascii="楷体" w:hAnsi="楷体" w:eastAsia="楷体" w:cs="楷体"/>
          <w:spacing w:val="10"/>
          <w:sz w:val="42"/>
          <w:szCs w:val="42"/>
        </w:rPr>
        <w:t>(二) 企业整改(3月17日-27日)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30" w:line="388" w:lineRule="auto"/>
        <w:ind w:right="64" w:firstLine="809"/>
        <w:rPr>
          <w:rFonts w:hint="eastAsia" w:ascii="仿宋" w:hAnsi="仿宋" w:eastAsia="仿宋" w:cs="仿宋"/>
          <w:sz w:val="40"/>
          <w:szCs w:val="40"/>
          <w:lang w:eastAsia="zh-CN"/>
        </w:rPr>
      </w:pPr>
      <w:r>
        <w:rPr>
          <w:rFonts w:ascii="仿宋" w:hAnsi="仿宋" w:eastAsia="仿宋" w:cs="仿宋"/>
          <w:spacing w:val="9"/>
          <w:sz w:val="40"/>
          <w:szCs w:val="40"/>
        </w:rPr>
        <w:t>企业在此前自查基础上,进一步对照本通知提出的核查内容</w:t>
      </w:r>
      <w:r>
        <w:rPr>
          <w:rFonts w:ascii="仿宋" w:hAnsi="仿宋" w:eastAsia="仿宋" w:cs="仿宋"/>
          <w:spacing w:val="1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4"/>
          <w:sz w:val="40"/>
          <w:szCs w:val="40"/>
        </w:rPr>
        <w:t>进行梳理,对自查出来的问题抓紧整改</w:t>
      </w:r>
      <w:r>
        <w:rPr>
          <w:rFonts w:hint="eastAsia" w:ascii="仿宋" w:hAnsi="仿宋" w:eastAsia="仿宋" w:cs="仿宋"/>
          <w:spacing w:val="14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14"/>
          <w:sz w:val="40"/>
          <w:szCs w:val="40"/>
        </w:rPr>
        <w:t>对及时整改的问题不予</w:t>
      </w:r>
      <w:r>
        <w:rPr>
          <w:rFonts w:ascii="仿宋" w:hAnsi="仿宋" w:eastAsia="仿宋" w:cs="仿宋"/>
          <w:spacing w:val="17"/>
          <w:sz w:val="40"/>
          <w:szCs w:val="40"/>
        </w:rPr>
        <w:t>追究,对自查后仍存在的问题,经核查属实的,从严惩戒和问责</w:t>
      </w:r>
      <w:r>
        <w:rPr>
          <w:rFonts w:hint="eastAsia" w:ascii="仿宋" w:hAnsi="仿宋" w:eastAsia="仿宋" w:cs="仿宋"/>
          <w:spacing w:val="17"/>
          <w:sz w:val="40"/>
          <w:szCs w:val="40"/>
          <w:lang w:eastAsia="zh-CN"/>
        </w:rPr>
        <w:t>。</w:t>
      </w:r>
    </w:p>
    <w:p>
      <w:pPr>
        <w:spacing w:before="313" w:line="224" w:lineRule="auto"/>
        <w:ind w:firstLine="990"/>
        <w:rPr>
          <w:rFonts w:ascii="楷体" w:hAnsi="楷体" w:eastAsia="楷体" w:cs="楷体"/>
          <w:spacing w:val="10"/>
          <w:sz w:val="42"/>
          <w:szCs w:val="42"/>
        </w:rPr>
      </w:pPr>
      <w:r>
        <w:rPr>
          <w:rFonts w:ascii="楷体" w:hAnsi="楷体" w:eastAsia="楷体" w:cs="楷体"/>
          <w:spacing w:val="10"/>
          <w:sz w:val="42"/>
          <w:szCs w:val="42"/>
        </w:rPr>
        <w:t>(三) 国家核查(3月28日-4月)</w:t>
      </w:r>
    </w:p>
    <w:p>
      <w:pPr>
        <w:spacing w:before="330" w:line="382" w:lineRule="auto"/>
        <w:ind w:right="124" w:firstLine="809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22"/>
          <w:sz w:val="40"/>
          <w:szCs w:val="40"/>
        </w:rPr>
        <w:t>鉴于各地近期疫情情况,国家核查组先组织赴央企开展核</w:t>
      </w:r>
      <w:r>
        <w:rPr>
          <w:rFonts w:ascii="仿宋" w:hAnsi="仿宋" w:eastAsia="仿宋" w:cs="仿宋"/>
          <w:spacing w:val="24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20"/>
          <w:sz w:val="40"/>
          <w:szCs w:val="40"/>
        </w:rPr>
        <w:t>查,再视疫情情况组织赴地方核查</w:t>
      </w:r>
      <w:r>
        <w:rPr>
          <w:rFonts w:hint="eastAsia" w:ascii="仿宋" w:hAnsi="仿宋" w:eastAsia="仿宋" w:cs="仿宋"/>
          <w:spacing w:val="20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20"/>
          <w:sz w:val="40"/>
          <w:szCs w:val="40"/>
        </w:rPr>
        <w:t>核查央企期间,各地牵头部</w:t>
      </w:r>
      <w:r>
        <w:rPr>
          <w:rFonts w:ascii="仿宋" w:hAnsi="仿宋" w:eastAsia="仿宋" w:cs="仿宋"/>
          <w:spacing w:val="9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2"/>
          <w:sz w:val="40"/>
          <w:szCs w:val="40"/>
        </w:rPr>
        <w:t>门先组织对本地企业自查和全省核查发现问题整改情况进行督</w:t>
      </w:r>
      <w:r>
        <w:rPr>
          <w:rFonts w:ascii="仿宋" w:hAnsi="仿宋" w:eastAsia="仿宋" w:cs="仿宋"/>
          <w:spacing w:val="1"/>
          <w:sz w:val="40"/>
          <w:szCs w:val="40"/>
        </w:rPr>
        <w:t>查、确保问题整改到位。</w:t>
      </w:r>
    </w:p>
    <w:p>
      <w:pPr>
        <w:spacing w:before="4" w:line="378" w:lineRule="auto"/>
        <w:ind w:right="140" w:firstLine="809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21"/>
          <w:sz w:val="40"/>
          <w:szCs w:val="40"/>
        </w:rPr>
        <w:t>1.赴央企核查</w:t>
      </w:r>
      <w:r>
        <w:rPr>
          <w:rFonts w:hint="eastAsia" w:ascii="仿宋" w:hAnsi="仿宋" w:eastAsia="仿宋" w:cs="仿宋"/>
          <w:spacing w:val="2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21"/>
          <w:sz w:val="40"/>
          <w:szCs w:val="40"/>
        </w:rPr>
        <w:t>国家发展改革委会同有关方面组建核查组</w:t>
      </w:r>
      <w:r>
        <w:rPr>
          <w:rFonts w:ascii="仿宋" w:hAnsi="仿宋" w:eastAsia="仿宋" w:cs="仿宋"/>
          <w:spacing w:val="-2"/>
          <w:sz w:val="40"/>
          <w:szCs w:val="40"/>
        </w:rPr>
        <w:t>分赴华能集团、大唐集团、华电集团、国家电投集团、国家能源</w:t>
      </w:r>
      <w:r>
        <w:rPr>
          <w:rFonts w:ascii="仿宋" w:hAnsi="仿宋" w:eastAsia="仿宋" w:cs="仿宋"/>
          <w:spacing w:val="24"/>
          <w:sz w:val="40"/>
          <w:szCs w:val="40"/>
        </w:rPr>
        <w:t xml:space="preserve"> </w:t>
      </w:r>
      <w:r>
        <w:rPr>
          <w:rFonts w:ascii="仿宋" w:hAnsi="仿宋" w:eastAsia="仿宋" w:cs="仿宋"/>
          <w:sz w:val="40"/>
          <w:szCs w:val="40"/>
        </w:rPr>
        <w:t>集团、中煤集团等央企开展核查。</w:t>
      </w:r>
    </w:p>
    <w:p>
      <w:pPr>
        <w:spacing w:before="2" w:line="381" w:lineRule="auto"/>
        <w:ind w:right="124" w:firstLine="809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21"/>
          <w:sz w:val="40"/>
          <w:szCs w:val="40"/>
        </w:rPr>
        <w:t>2.赴地方核查</w:t>
      </w:r>
      <w:r>
        <w:rPr>
          <w:rFonts w:hint="eastAsia" w:ascii="仿宋" w:hAnsi="仿宋" w:eastAsia="仿宋" w:cs="仿宋"/>
          <w:spacing w:val="2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21"/>
          <w:sz w:val="40"/>
          <w:szCs w:val="40"/>
        </w:rPr>
        <w:t>国家发展改革委会同有关方面组建15</w:t>
      </w:r>
      <w:r>
        <w:rPr>
          <w:rFonts w:hint="eastAsia" w:ascii="仿宋" w:hAnsi="仿宋" w:eastAsia="仿宋" w:cs="仿宋"/>
          <w:spacing w:val="21"/>
          <w:sz w:val="40"/>
          <w:szCs w:val="40"/>
          <w:lang w:val="en-US" w:eastAsia="zh-CN"/>
        </w:rPr>
        <w:t>个</w:t>
      </w:r>
      <w:r>
        <w:rPr>
          <w:rFonts w:ascii="仿宋" w:hAnsi="仿宋" w:eastAsia="仿宋" w:cs="仿宋"/>
          <w:spacing w:val="21"/>
          <w:sz w:val="40"/>
          <w:szCs w:val="40"/>
        </w:rPr>
        <w:t>核</w:t>
      </w:r>
      <w:r>
        <w:rPr>
          <w:rFonts w:ascii="仿宋" w:hAnsi="仿宋" w:eastAsia="仿宋" w:cs="仿宋"/>
          <w:spacing w:val="-1"/>
          <w:sz w:val="40"/>
          <w:szCs w:val="40"/>
        </w:rPr>
        <w:t>查组赴各地核查。</w:t>
      </w:r>
    </w:p>
    <w:p>
      <w:pPr>
        <w:spacing w:before="10" w:line="375" w:lineRule="auto"/>
        <w:ind w:right="124" w:firstLine="809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-1"/>
          <w:sz w:val="40"/>
          <w:szCs w:val="40"/>
        </w:rPr>
        <w:t>核查组将通过采取查阅原始数据资料、座谈、个别谈话、现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5"/>
          <w:sz w:val="40"/>
          <w:szCs w:val="40"/>
        </w:rPr>
        <w:t>场调研等方式,深入各地和煤炭、电力企业开展工作.</w:t>
      </w:r>
    </w:p>
    <w:p>
      <w:pPr>
        <w:spacing w:before="307" w:line="353" w:lineRule="auto"/>
        <w:ind w:right="113" w:firstLine="788" w:firstLineChars="200"/>
        <w:rPr>
          <w:rFonts w:hint="eastAsia" w:ascii="黑体" w:hAnsi="黑体" w:eastAsia="黑体" w:cs="黑体"/>
          <w:spacing w:val="-13"/>
          <w:sz w:val="42"/>
          <w:szCs w:val="42"/>
        </w:rPr>
      </w:pPr>
      <w:r>
        <w:rPr>
          <w:rFonts w:hint="eastAsia" w:ascii="黑体" w:hAnsi="黑体" w:eastAsia="黑体" w:cs="黑体"/>
          <w:spacing w:val="-13"/>
          <w:sz w:val="42"/>
          <w:szCs w:val="42"/>
        </w:rPr>
        <w:t>三、结果运用</w:t>
      </w:r>
    </w:p>
    <w:p>
      <w:pPr>
        <w:spacing w:before="333" w:line="381" w:lineRule="auto"/>
        <w:ind w:right="116" w:firstLine="809"/>
        <w:rPr>
          <w:rFonts w:hint="eastAsia" w:ascii="仿宋" w:hAnsi="仿宋" w:eastAsia="仿宋" w:cs="仿宋"/>
          <w:sz w:val="40"/>
          <w:szCs w:val="40"/>
          <w:lang w:eastAsia="zh-CN"/>
        </w:rPr>
      </w:pPr>
      <w:r>
        <w:rPr>
          <w:rFonts w:ascii="仿宋" w:hAnsi="仿宋" w:eastAsia="仿宋" w:cs="仿宋"/>
          <w:spacing w:val="14"/>
          <w:sz w:val="40"/>
          <w:szCs w:val="40"/>
        </w:rPr>
        <w:t>根据核查情况,对签订履约情况好的予以激励表扬,对签订</w:t>
      </w:r>
      <w:r>
        <w:rPr>
          <w:rFonts w:ascii="仿宋" w:hAnsi="仿宋" w:eastAsia="仿宋" w:cs="仿宋"/>
          <w:spacing w:val="18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5"/>
          <w:sz w:val="40"/>
          <w:szCs w:val="40"/>
        </w:rPr>
        <w:t>履约情况差的,按照能源保供相关制度要求进行问责</w:t>
      </w:r>
      <w:r>
        <w:rPr>
          <w:rFonts w:hint="eastAsia" w:ascii="仿宋" w:hAnsi="仿宋" w:eastAsia="仿宋" w:cs="仿宋"/>
          <w:spacing w:val="15"/>
          <w:sz w:val="40"/>
          <w:szCs w:val="40"/>
          <w:lang w:eastAsia="zh-CN"/>
        </w:rPr>
        <w:t>。</w:t>
      </w:r>
    </w:p>
    <w:p>
      <w:pPr>
        <w:spacing w:before="6" w:line="381" w:lineRule="auto"/>
        <w:ind w:right="60" w:firstLine="949"/>
        <w:rPr>
          <w:rFonts w:ascii="仿宋" w:hAnsi="仿宋" w:eastAsia="仿宋" w:cs="仿宋"/>
          <w:spacing w:val="-1"/>
          <w:sz w:val="40"/>
          <w:szCs w:val="40"/>
        </w:rPr>
      </w:pPr>
      <w:r>
        <w:rPr>
          <w:rFonts w:ascii="仿宋" w:hAnsi="仿宋" w:eastAsia="仿宋" w:cs="仿宋"/>
          <w:spacing w:val="10"/>
          <w:sz w:val="40"/>
          <w:szCs w:val="40"/>
        </w:rPr>
        <w:t>(</w:t>
      </w:r>
      <w:r>
        <w:rPr>
          <w:rFonts w:ascii="仿宋" w:hAnsi="仿宋" w:eastAsia="仿宋" w:cs="仿宋"/>
          <w:spacing w:val="-96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0"/>
          <w:sz w:val="40"/>
          <w:szCs w:val="40"/>
        </w:rPr>
        <w:t>一</w:t>
      </w:r>
      <w:r>
        <w:rPr>
          <w:rFonts w:ascii="仿宋" w:hAnsi="仿宋" w:eastAsia="仿宋" w:cs="仿宋"/>
          <w:spacing w:val="-117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0"/>
          <w:sz w:val="40"/>
          <w:szCs w:val="40"/>
        </w:rPr>
        <w:t>) 一周一通报</w:t>
      </w:r>
      <w:r>
        <w:rPr>
          <w:rFonts w:hint="eastAsia" w:ascii="仿宋" w:hAnsi="仿宋" w:eastAsia="仿宋" w:cs="仿宋"/>
          <w:spacing w:val="10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10"/>
          <w:sz w:val="40"/>
          <w:szCs w:val="40"/>
        </w:rPr>
        <w:t>从企业整改阶段至核查工作结束,将对</w:t>
      </w:r>
      <w:r>
        <w:rPr>
          <w:rFonts w:ascii="仿宋" w:hAnsi="仿宋" w:eastAsia="仿宋" w:cs="仿宋"/>
          <w:spacing w:val="-1"/>
          <w:sz w:val="40"/>
          <w:szCs w:val="40"/>
        </w:rPr>
        <w:t>各地和央企签订履约情况进行一周一通报。通报以各企业在全国</w:t>
      </w:r>
      <w:r>
        <w:rPr>
          <w:rFonts w:ascii="仿宋" w:hAnsi="仿宋" w:eastAsia="仿宋" w:cs="仿宋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5"/>
          <w:sz w:val="40"/>
          <w:szCs w:val="40"/>
        </w:rPr>
        <w:t>煤炭交易中心更新(原录入合同原则上只能更新调整不能撤回)</w:t>
      </w:r>
      <w:r>
        <w:rPr>
          <w:rFonts w:ascii="仿宋" w:hAnsi="仿宋" w:eastAsia="仿宋" w:cs="仿宋"/>
          <w:spacing w:val="9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16"/>
          <w:sz w:val="40"/>
          <w:szCs w:val="40"/>
        </w:rPr>
        <w:t>和新报送的数据为准,且必须是有量有价符合签订标准的合同</w:t>
      </w:r>
      <w:r>
        <w:rPr>
          <w:rFonts w:hint="eastAsia" w:ascii="仿宋" w:hAnsi="仿宋" w:eastAsia="仿宋" w:cs="仿宋"/>
          <w:spacing w:val="16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-1"/>
          <w:sz w:val="40"/>
          <w:szCs w:val="40"/>
        </w:rPr>
        <w:t>对签订履约情况好的,将以煤电油气运保障工作部际协调机制办公室名义进行通报表扬;对核查发现的不符合签订履约要求的典型案例,将进行通报批评并限期整改</w:t>
      </w:r>
      <w:r>
        <w:rPr>
          <w:rFonts w:hint="eastAsia" w:ascii="仿宋" w:hAnsi="仿宋" w:eastAsia="仿宋" w:cs="仿宋"/>
          <w:spacing w:val="-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-1"/>
          <w:sz w:val="40"/>
          <w:szCs w:val="40"/>
        </w:rPr>
        <w:t>通报抄送省政府负责同志和国务院国资委。</w:t>
      </w:r>
    </w:p>
    <w:p>
      <w:pPr>
        <w:spacing w:before="2" w:line="363" w:lineRule="auto"/>
        <w:ind w:right="126" w:firstLine="956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"/>
          <w:sz w:val="40"/>
          <w:szCs w:val="40"/>
        </w:rPr>
        <w:t>(二) 计入信用记录</w:t>
      </w:r>
      <w:r>
        <w:rPr>
          <w:rFonts w:hint="eastAsia" w:ascii="仿宋" w:hAnsi="仿宋" w:eastAsia="仿宋" w:cs="仿宋"/>
          <w:spacing w:val="-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-11"/>
          <w:sz w:val="42"/>
          <w:szCs w:val="42"/>
        </w:rPr>
        <w:t>国家公共信用信息中心将把合同签订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1"/>
          <w:sz w:val="42"/>
          <w:szCs w:val="42"/>
        </w:rPr>
        <w:t>履约情况记入合同签订履约信用记录,并作为煤炭、电力行业信</w:t>
      </w:r>
      <w:r>
        <w:rPr>
          <w:rFonts w:ascii="仿宋" w:hAnsi="仿宋" w:eastAsia="仿宋" w:cs="仿宋"/>
          <w:spacing w:val="1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7"/>
          <w:sz w:val="42"/>
          <w:szCs w:val="42"/>
        </w:rPr>
        <w:t>用综合评价的重要参考。</w:t>
      </w:r>
    </w:p>
    <w:p>
      <w:pPr>
        <w:spacing w:before="6" w:line="363" w:lineRule="auto"/>
        <w:ind w:firstLine="956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"/>
          <w:sz w:val="40"/>
          <w:szCs w:val="40"/>
        </w:rPr>
        <w:t>( 三)强化政策挂钩</w:t>
      </w:r>
      <w:r>
        <w:rPr>
          <w:rFonts w:hint="eastAsia" w:ascii="仿宋" w:hAnsi="仿宋" w:eastAsia="仿宋" w:cs="仿宋"/>
          <w:spacing w:val="-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-1"/>
          <w:sz w:val="40"/>
          <w:szCs w:val="40"/>
        </w:rPr>
        <w:t>将企业签订履约情况与产能核准核增、 运力配置等政策措施挂钩</w:t>
      </w:r>
      <w:r>
        <w:rPr>
          <w:rFonts w:hint="eastAsia" w:ascii="仿宋" w:hAnsi="仿宋" w:eastAsia="仿宋" w:cs="仿宋"/>
          <w:spacing w:val="-1"/>
          <w:sz w:val="40"/>
          <w:szCs w:val="40"/>
          <w:lang w:eastAsia="zh-CN"/>
        </w:rPr>
        <w:t>。</w:t>
      </w:r>
      <w:r>
        <w:rPr>
          <w:rFonts w:ascii="仿宋" w:hAnsi="仿宋" w:eastAsia="仿宋" w:cs="仿宋"/>
          <w:spacing w:val="-1"/>
          <w:sz w:val="40"/>
          <w:szCs w:val="40"/>
        </w:rPr>
        <w:t>加大对签订履约情况好的企业政策支持力度;对签订履约情况差的企业,在有</w:t>
      </w:r>
      <w:r>
        <w:rPr>
          <w:rFonts w:ascii="仿宋" w:hAnsi="仿宋" w:eastAsia="仿宋" w:cs="仿宋"/>
          <w:spacing w:val="-3"/>
          <w:sz w:val="42"/>
          <w:szCs w:val="42"/>
        </w:rPr>
        <w:t>关政策支持上予以严格</w:t>
      </w:r>
      <w:r>
        <w:rPr>
          <w:rFonts w:ascii="仿宋" w:hAnsi="仿宋" w:eastAsia="仿宋" w:cs="仿宋"/>
          <w:spacing w:val="20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25"/>
          <w:sz w:val="42"/>
          <w:szCs w:val="42"/>
        </w:rPr>
        <w:t>限制。</w:t>
      </w:r>
    </w:p>
    <w:p>
      <w:pPr>
        <w:spacing w:before="7" w:line="358" w:lineRule="auto"/>
        <w:ind w:right="167" w:firstLine="95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5"/>
          <w:sz w:val="42"/>
          <w:szCs w:val="42"/>
        </w:rPr>
        <w:t>(</w:t>
      </w:r>
      <w:r>
        <w:rPr>
          <w:rFonts w:ascii="仿宋" w:hAnsi="仿宋" w:eastAsia="仿宋" w:cs="仿宋"/>
          <w:spacing w:val="-84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5"/>
          <w:sz w:val="42"/>
          <w:szCs w:val="42"/>
        </w:rPr>
        <w:t>四)</w:t>
      </w:r>
      <w:r>
        <w:rPr>
          <w:rFonts w:ascii="仿宋" w:hAnsi="仿宋" w:eastAsia="仿宋" w:cs="仿宋"/>
          <w:spacing w:val="36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5"/>
          <w:sz w:val="42"/>
          <w:szCs w:val="42"/>
        </w:rPr>
        <w:t>惩治典型案例</w:t>
      </w:r>
      <w:r>
        <w:rPr>
          <w:rFonts w:hint="eastAsia" w:ascii="仿宋" w:hAnsi="仿宋" w:eastAsia="仿宋" w:cs="仿宋"/>
          <w:spacing w:val="-5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5"/>
          <w:sz w:val="42"/>
          <w:szCs w:val="42"/>
        </w:rPr>
        <w:t>核查期间,请各地、产运需企业、有关行业协会和全国煤炭交易中心向国家发展改革委如实提供不</w:t>
      </w:r>
      <w:r>
        <w:rPr>
          <w:rFonts w:ascii="仿宋" w:hAnsi="仿宋" w:eastAsia="仿宋" w:cs="仿宋"/>
          <w:spacing w:val="-6"/>
          <w:sz w:val="42"/>
          <w:szCs w:val="42"/>
        </w:rPr>
        <w:t>严格落实签订要求或拒不履约的典型案例线索</w:t>
      </w:r>
      <w:r>
        <w:rPr>
          <w:rFonts w:hint="eastAsia" w:ascii="仿宋" w:hAnsi="仿宋" w:eastAsia="仿宋" w:cs="仿宋"/>
          <w:spacing w:val="-6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6"/>
          <w:sz w:val="42"/>
          <w:szCs w:val="42"/>
        </w:rPr>
        <w:t>经核查属实的,</w:t>
      </w:r>
      <w:r>
        <w:rPr>
          <w:rFonts w:ascii="仿宋" w:hAnsi="仿宋" w:eastAsia="仿宋" w:cs="仿宋"/>
          <w:spacing w:val="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8"/>
          <w:sz w:val="42"/>
          <w:szCs w:val="42"/>
        </w:rPr>
        <w:t>从严予以惩治并全国通报批评。</w:t>
      </w:r>
    </w:p>
    <w:p>
      <w:pPr>
        <w:spacing w:before="7" w:line="358" w:lineRule="auto"/>
        <w:ind w:right="167" w:firstLine="950"/>
        <w:rPr>
          <w:rFonts w:ascii="仿宋" w:hAnsi="仿宋" w:eastAsia="仿宋" w:cs="仿宋"/>
          <w:spacing w:val="-18"/>
          <w:sz w:val="42"/>
          <w:szCs w:val="42"/>
        </w:rPr>
      </w:pPr>
      <w:r>
        <w:rPr>
          <w:rFonts w:ascii="仿宋" w:hAnsi="仿宋" w:eastAsia="仿宋" w:cs="仿宋"/>
          <w:spacing w:val="-18"/>
          <w:sz w:val="42"/>
          <w:szCs w:val="42"/>
        </w:rPr>
        <w:t>四、工作要求</w:t>
      </w:r>
    </w:p>
    <w:p>
      <w:pPr>
        <w:spacing w:before="7" w:line="358" w:lineRule="auto"/>
        <w:ind w:right="167" w:firstLine="950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ascii="仿宋" w:hAnsi="仿宋" w:eastAsia="仿宋" w:cs="仿宋"/>
          <w:spacing w:val="-18"/>
          <w:sz w:val="42"/>
          <w:szCs w:val="42"/>
        </w:rPr>
        <w:t>(一) 高度重视</w:t>
      </w:r>
      <w:r>
        <w:rPr>
          <w:rFonts w:hint="eastAsia" w:ascii="仿宋" w:hAnsi="仿宋" w:eastAsia="仿宋" w:cs="仿宋"/>
          <w:spacing w:val="-18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18"/>
          <w:sz w:val="42"/>
          <w:szCs w:val="42"/>
        </w:rPr>
        <w:t>各地和</w:t>
      </w:r>
      <w:r>
        <w:rPr>
          <w:rFonts w:ascii="仿宋" w:hAnsi="仿宋" w:eastAsia="仿宋" w:cs="仿宋"/>
          <w:spacing w:val="-2"/>
          <w:sz w:val="42"/>
          <w:szCs w:val="42"/>
        </w:rPr>
        <w:t>有关企业要提高政治站位,充分认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5"/>
          <w:sz w:val="42"/>
          <w:szCs w:val="42"/>
        </w:rPr>
        <w:t>识核查工作对保障煤炭供应安全的重要意义,加强领导,落实责</w:t>
      </w:r>
      <w:r>
        <w:rPr>
          <w:rFonts w:ascii="仿宋" w:hAnsi="仿宋" w:eastAsia="仿宋" w:cs="仿宋"/>
          <w:spacing w:val="27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20"/>
          <w:sz w:val="42"/>
          <w:szCs w:val="42"/>
        </w:rPr>
        <w:t>任,密切配合,确保取得实效</w:t>
      </w:r>
      <w:r>
        <w:rPr>
          <w:rFonts w:hint="eastAsia" w:ascii="仿宋" w:hAnsi="仿宋" w:eastAsia="仿宋" w:cs="仿宋"/>
          <w:spacing w:val="20"/>
          <w:sz w:val="42"/>
          <w:szCs w:val="42"/>
          <w:lang w:eastAsia="zh-CN"/>
        </w:rPr>
        <w:t>。</w:t>
      </w:r>
    </w:p>
    <w:p>
      <w:pPr>
        <w:spacing w:before="2" w:line="359" w:lineRule="auto"/>
        <w:ind w:right="181" w:firstLine="95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8"/>
          <w:sz w:val="42"/>
          <w:szCs w:val="42"/>
        </w:rPr>
        <w:t>(二)认真准备</w:t>
      </w:r>
      <w:r>
        <w:rPr>
          <w:rFonts w:hint="eastAsia" w:ascii="仿宋" w:hAnsi="仿宋" w:eastAsia="仿宋" w:cs="仿宋"/>
          <w:spacing w:val="-8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8"/>
          <w:sz w:val="42"/>
          <w:szCs w:val="42"/>
        </w:rPr>
        <w:t>各地和有关企业要积极做好核查准备工作,</w:t>
      </w:r>
      <w:r>
        <w:rPr>
          <w:rFonts w:ascii="仿宋" w:hAnsi="仿宋" w:eastAsia="仿宋" w:cs="仿宋"/>
          <w:spacing w:val="11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1"/>
          <w:sz w:val="42"/>
          <w:szCs w:val="42"/>
        </w:rPr>
        <w:t>认真准备合同签订履约相关原始数据和材料等,配合做好核查各</w:t>
      </w:r>
      <w:r>
        <w:rPr>
          <w:rFonts w:ascii="仿宋" w:hAnsi="仿宋" w:eastAsia="仿宋" w:cs="仿宋"/>
          <w:spacing w:val="16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21"/>
          <w:sz w:val="42"/>
          <w:szCs w:val="42"/>
        </w:rPr>
        <w:t>项工作。</w:t>
      </w:r>
    </w:p>
    <w:p>
      <w:pPr>
        <w:spacing w:before="1" w:line="221" w:lineRule="auto"/>
        <w:ind w:firstLine="950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0"/>
          <w:sz w:val="42"/>
          <w:szCs w:val="42"/>
        </w:rPr>
        <w:t>(</w:t>
      </w:r>
      <w:r>
        <w:rPr>
          <w:rFonts w:ascii="仿宋" w:hAnsi="仿宋" w:eastAsia="仿宋" w:cs="仿宋"/>
          <w:spacing w:val="-102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0"/>
          <w:sz w:val="42"/>
          <w:szCs w:val="42"/>
        </w:rPr>
        <w:t>三)</w:t>
      </w:r>
      <w:r>
        <w:rPr>
          <w:rFonts w:ascii="仿宋" w:hAnsi="仿宋" w:eastAsia="仿宋" w:cs="仿宋"/>
          <w:spacing w:val="-44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0"/>
          <w:sz w:val="42"/>
          <w:szCs w:val="42"/>
        </w:rPr>
        <w:t>常态监管</w:t>
      </w:r>
      <w:r>
        <w:rPr>
          <w:rFonts w:hint="eastAsia" w:ascii="仿宋" w:hAnsi="仿宋" w:eastAsia="仿宋" w:cs="仿宋"/>
          <w:spacing w:val="-10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10"/>
          <w:sz w:val="42"/>
          <w:szCs w:val="42"/>
        </w:rPr>
        <w:t>国家发展改革委将建立健全合同履约日常</w:t>
      </w:r>
    </w:p>
    <w:p>
      <w:pPr>
        <w:sectPr>
          <w:footerReference r:id="rId10" w:type="default"/>
          <w:pgSz w:w="15840" w:h="23750"/>
          <w:pgMar w:top="400" w:right="2159" w:bottom="1849" w:left="2239" w:header="0" w:footer="163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36" w:line="368" w:lineRule="auto"/>
        <w:ind w:left="49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2"/>
          <w:sz w:val="42"/>
          <w:szCs w:val="42"/>
        </w:rPr>
        <w:t>监管办法,常态化开展履约监管,对签订履约不到位的企业计入</w:t>
      </w:r>
      <w:r>
        <w:rPr>
          <w:rFonts w:ascii="仿宋" w:hAnsi="仿宋" w:eastAsia="仿宋" w:cs="仿宋"/>
          <w:spacing w:val="16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1"/>
          <w:sz w:val="42"/>
          <w:szCs w:val="42"/>
        </w:rPr>
        <w:t>履约信用记录,分别采取提醒、警示、约谈、通报和信用公示的</w:t>
      </w:r>
      <w:r>
        <w:rPr>
          <w:rFonts w:ascii="仿宋" w:hAnsi="仿宋" w:eastAsia="仿宋" w:cs="仿宋"/>
          <w:spacing w:val="18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25"/>
          <w:sz w:val="42"/>
          <w:szCs w:val="42"/>
        </w:rPr>
        <w:t>等措施。</w:t>
      </w:r>
    </w:p>
    <w:p>
      <w:pPr>
        <w:spacing w:line="370" w:lineRule="auto"/>
        <w:ind w:left="49" w:right="49" w:firstLine="980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ascii="仿宋" w:hAnsi="仿宋" w:eastAsia="仿宋" w:cs="仿宋"/>
          <w:spacing w:val="-3"/>
          <w:sz w:val="42"/>
          <w:szCs w:val="42"/>
        </w:rPr>
        <w:t>(四)</w:t>
      </w:r>
      <w:r>
        <w:rPr>
          <w:rFonts w:ascii="仿宋" w:hAnsi="仿宋" w:eastAsia="仿宋" w:cs="仿宋"/>
          <w:spacing w:val="59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3"/>
          <w:sz w:val="42"/>
          <w:szCs w:val="42"/>
        </w:rPr>
        <w:t>严守纪律</w:t>
      </w:r>
      <w:r>
        <w:rPr>
          <w:rFonts w:hint="eastAsia" w:ascii="仿宋" w:hAnsi="仿宋" w:eastAsia="仿宋" w:cs="仿宋"/>
          <w:spacing w:val="-3"/>
          <w:sz w:val="42"/>
          <w:szCs w:val="42"/>
          <w:lang w:eastAsia="zh-CN"/>
        </w:rPr>
        <w:t>。</w:t>
      </w:r>
      <w:r>
        <w:rPr>
          <w:rFonts w:ascii="仿宋" w:hAnsi="仿宋" w:eastAsia="仿宋" w:cs="仿宋"/>
          <w:spacing w:val="-3"/>
          <w:sz w:val="42"/>
          <w:szCs w:val="42"/>
        </w:rPr>
        <w:t>核查工作严格执行中央八项规定精神,遵</w:t>
      </w:r>
      <w:r>
        <w:rPr>
          <w:rFonts w:ascii="仿宋" w:hAnsi="仿宋" w:eastAsia="仿宋" w:cs="仿宋"/>
          <w:spacing w:val="-5"/>
          <w:sz w:val="42"/>
          <w:szCs w:val="42"/>
        </w:rPr>
        <w:t>守疫情防控规定,力戒形式主义、官僚主义,做到轻车简从、廉</w:t>
      </w:r>
      <w:r>
        <w:rPr>
          <w:rFonts w:ascii="仿宋" w:hAnsi="仿宋" w:eastAsia="仿宋" w:cs="仿宋"/>
          <w:spacing w:val="7"/>
          <w:sz w:val="42"/>
          <w:szCs w:val="42"/>
        </w:rPr>
        <w:t>洁自律,减轻地方和企业负担</w:t>
      </w:r>
      <w:r>
        <w:rPr>
          <w:rFonts w:hint="eastAsia" w:ascii="仿宋" w:hAnsi="仿宋" w:eastAsia="仿宋" w:cs="仿宋"/>
          <w:spacing w:val="7"/>
          <w:sz w:val="42"/>
          <w:szCs w:val="42"/>
          <w:lang w:eastAsia="zh-CN"/>
        </w:rPr>
        <w:t>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49" w:line="220" w:lineRule="auto"/>
        <w:ind w:firstLine="870"/>
        <w:rPr>
          <w:rFonts w:ascii="仿宋" w:hAnsi="仿宋" w:eastAsia="仿宋" w:cs="仿宋"/>
          <w:sz w:val="46"/>
          <w:szCs w:val="46"/>
        </w:rPr>
      </w:pPr>
      <w:r>
        <w:rPr>
          <w:rFonts w:ascii="仿宋" w:hAnsi="仿宋" w:eastAsia="仿宋" w:cs="仿宋"/>
          <w:spacing w:val="-15"/>
          <w:sz w:val="46"/>
          <w:szCs w:val="46"/>
        </w:rPr>
        <w:t>联系人:</w:t>
      </w:r>
      <w:r>
        <w:rPr>
          <w:rFonts w:ascii="仿宋" w:hAnsi="仿宋" w:eastAsia="仿宋" w:cs="仿宋"/>
          <w:spacing w:val="153"/>
          <w:sz w:val="46"/>
          <w:szCs w:val="46"/>
        </w:rPr>
        <w:t xml:space="preserve"> </w:t>
      </w:r>
      <w:r>
        <w:rPr>
          <w:rFonts w:ascii="仿宋" w:hAnsi="仿宋" w:eastAsia="仿宋" w:cs="仿宋"/>
          <w:spacing w:val="-15"/>
          <w:sz w:val="46"/>
          <w:szCs w:val="46"/>
        </w:rPr>
        <w:t>高琦,(010)</w:t>
      </w:r>
      <w:r>
        <w:rPr>
          <w:rFonts w:ascii="仿宋" w:hAnsi="仿宋" w:eastAsia="仿宋" w:cs="仿宋"/>
          <w:spacing w:val="-23"/>
          <w:sz w:val="46"/>
          <w:szCs w:val="46"/>
        </w:rPr>
        <w:t xml:space="preserve"> </w:t>
      </w:r>
      <w:r>
        <w:rPr>
          <w:rFonts w:ascii="仿宋" w:hAnsi="仿宋" w:eastAsia="仿宋" w:cs="仿宋"/>
          <w:spacing w:val="-15"/>
          <w:sz w:val="46"/>
          <w:szCs w:val="46"/>
        </w:rPr>
        <w:t>68505894(兼传真)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37" w:line="335" w:lineRule="auto"/>
        <w:ind w:left="6890" w:right="990" w:hanging="540"/>
        <w:rPr>
          <w:rFonts w:ascii="仿宋" w:hAnsi="仿宋" w:eastAsia="仿宋" w:cs="仿宋"/>
          <w:sz w:val="42"/>
          <w:szCs w:val="42"/>
        </w:rPr>
      </w:pPr>
      <w:bookmarkStart w:id="0" w:name="_GoBack"/>
      <w:bookmarkEnd w:id="0"/>
      <w:r>
        <w:rPr>
          <w:rFonts w:ascii="仿宋" w:hAnsi="仿宋" w:eastAsia="仿宋" w:cs="仿宋"/>
          <w:spacing w:val="-20"/>
          <w:sz w:val="42"/>
          <w:szCs w:val="42"/>
        </w:rPr>
        <w:t>国家发展改革委办公厅</w:t>
      </w:r>
      <w:r>
        <w:rPr>
          <w:rFonts w:ascii="仿宋" w:hAnsi="仿宋" w:eastAsia="仿宋" w:cs="仿宋"/>
          <w:spacing w:val="9"/>
          <w:sz w:val="42"/>
          <w:szCs w:val="42"/>
        </w:rPr>
        <w:t xml:space="preserve"> 2022</w:t>
      </w:r>
      <w:r>
        <w:rPr>
          <w:rFonts w:ascii="仿宋" w:hAnsi="仿宋" w:eastAsia="仿宋" w:cs="仿宋"/>
          <w:spacing w:val="-126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9"/>
          <w:sz w:val="42"/>
          <w:szCs w:val="42"/>
        </w:rPr>
        <w:t>年3</w:t>
      </w:r>
      <w:r>
        <w:rPr>
          <w:rFonts w:ascii="仿宋" w:hAnsi="仿宋" w:eastAsia="仿宋" w:cs="仿宋"/>
          <w:spacing w:val="-114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9"/>
          <w:sz w:val="42"/>
          <w:szCs w:val="42"/>
        </w:rPr>
        <w:t>月</w:t>
      </w:r>
      <w:r>
        <w:rPr>
          <w:rFonts w:ascii="仿宋" w:hAnsi="仿宋" w:eastAsia="仿宋" w:cs="仿宋"/>
          <w:spacing w:val="-117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9"/>
          <w:sz w:val="42"/>
          <w:szCs w:val="42"/>
        </w:rPr>
        <w:t>16</w:t>
      </w:r>
      <w:r>
        <w:rPr>
          <w:rFonts w:ascii="仿宋" w:hAnsi="仿宋" w:eastAsia="仿宋" w:cs="仿宋"/>
          <w:spacing w:val="-45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9"/>
          <w:sz w:val="42"/>
          <w:szCs w:val="42"/>
        </w:rPr>
        <w:t>日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6" w:line="360" w:lineRule="auto"/>
        <w:ind w:right="192" w:firstLine="789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0"/>
          <w:sz w:val="42"/>
          <w:szCs w:val="42"/>
        </w:rPr>
        <w:t>抄送:</w:t>
      </w:r>
      <w:r>
        <w:rPr>
          <w:rFonts w:ascii="仿宋" w:hAnsi="仿宋" w:eastAsia="仿宋" w:cs="仿宋"/>
          <w:spacing w:val="127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0"/>
          <w:sz w:val="42"/>
          <w:szCs w:val="42"/>
        </w:rPr>
        <w:t>审计署、国务院国资委办公厅,国家能源局综合司,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17"/>
          <w:sz w:val="42"/>
          <w:szCs w:val="42"/>
        </w:rPr>
        <w:t>国家信用信息中心</w:t>
      </w:r>
    </w:p>
    <w:sectPr>
      <w:footerReference r:id="rId11" w:type="default"/>
      <w:pgSz w:w="15920" w:h="23620"/>
      <w:pgMar w:top="400" w:right="2319" w:bottom="1864" w:left="2249" w:header="0" w:footer="16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exact"/>
      <w:textAlignment w:val="center"/>
    </w:pPr>
    <w:r>
      <w:pict>
        <v:shape id="_x0000_s2049" o:spid="_x0000_s2049" o:spt="202" type="#_x0000_t202" style="position:absolute;left:0pt;margin-left:404.7pt;margin-top:1105.95pt;height:6.5pt;width:7.3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20" w:line="105" w:lineRule="exact"/>
                  <w:ind w:firstLine="20"/>
                  <w:rPr>
                    <w:rFonts w:ascii="宋体" w:hAnsi="宋体" w:eastAsia="宋体" w:cs="宋体"/>
                    <w:sz w:val="6"/>
                    <w:szCs w:val="6"/>
                  </w:rPr>
                </w:pPr>
                <w:r>
                  <w:rPr>
                    <w:rFonts w:ascii="宋体" w:hAnsi="宋体" w:eastAsia="宋体" w:cs="宋体"/>
                    <w:spacing w:val="12"/>
                    <w:w w:val="130"/>
                    <w:sz w:val="6"/>
                    <w:szCs w:val="6"/>
                  </w:rPr>
                  <w:t>’</w:t>
                </w:r>
              </w:p>
            </w:txbxContent>
          </v:textbox>
        </v:shape>
      </w:pict>
    </w:r>
    <w:r>
      <w:drawing>
        <wp:inline distT="0" distB="0" distL="0" distR="0">
          <wp:extent cx="8336915" cy="132715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7535" cy="13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83" w:lineRule="auto"/>
      <w:rPr>
        <w:rFonts w:ascii="Arial"/>
        <w:sz w:val="21"/>
      </w:rPr>
    </w:pPr>
  </w:p>
  <w:p>
    <w:pPr>
      <w:spacing w:line="282" w:lineRule="auto"/>
      <w:rPr>
        <w:rFonts w:ascii="Arial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exact"/>
      <w:ind w:firstLine="5900"/>
      <w:rPr>
        <w:rFonts w:ascii="仿宋" w:hAnsi="仿宋" w:eastAsia="仿宋" w:cs="仿宋"/>
        <w:sz w:val="38"/>
        <w:szCs w:val="38"/>
      </w:rPr>
    </w:pPr>
    <w:r>
      <w:rPr>
        <w:rFonts w:ascii="仿宋" w:hAnsi="仿宋" w:eastAsia="仿宋" w:cs="仿宋"/>
        <w:position w:val="-5"/>
        <w:sz w:val="38"/>
        <w:szCs w:val="3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rPr>
        <w:rFonts w:ascii="Arial"/>
        <w:sz w:val="18"/>
      </w:rPr>
    </w:pPr>
    <w:r>
      <w:pict>
        <v:shape id="_x0000_s2050" o:spid="_x0000_s2050" o:spt="202" type="#_x0000_t202" style="position:absolute;left:0pt;margin-left:402.35pt;margin-top:1094pt;height:12.5pt;width:11.15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19" w:line="233" w:lineRule="auto"/>
                  <w:ind w:firstLine="20"/>
                  <w:rPr>
                    <w:rFonts w:ascii="宋体" w:hAnsi="宋体" w:eastAsia="宋体" w:cs="宋体"/>
                    <w:sz w:val="14"/>
                    <w:szCs w:val="14"/>
                  </w:rPr>
                </w:pPr>
                <w:r>
                  <w:rPr>
                    <w:rFonts w:ascii="宋体" w:hAnsi="宋体" w:eastAsia="宋体" w:cs="宋体"/>
                    <w:spacing w:val="28"/>
                    <w:w w:val="130"/>
                    <w:sz w:val="14"/>
                    <w:szCs w:val="14"/>
                  </w:rPr>
                  <w:t>。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2" w:lineRule="exact"/>
      <w:ind w:firstLine="5870"/>
      <w:rPr>
        <w:rFonts w:ascii="幼圆" w:hAnsi="幼圆" w:eastAsia="幼圆" w:cs="幼圆"/>
        <w:sz w:val="38"/>
        <w:szCs w:val="38"/>
      </w:rPr>
    </w:pPr>
    <w:r>
      <w:rPr>
        <w:rFonts w:ascii="幼圆" w:hAnsi="幼圆" w:eastAsia="幼圆" w:cs="幼圆"/>
        <w:position w:val="-5"/>
        <w:sz w:val="38"/>
        <w:szCs w:val="3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" w:line="218" w:lineRule="auto"/>
      <w:ind w:firstLine="1109"/>
      <w:rPr>
        <w:rFonts w:ascii="宋体" w:hAnsi="宋体" w:eastAsia="宋体" w:cs="宋体"/>
        <w:sz w:val="108"/>
        <w:szCs w:val="108"/>
      </w:rPr>
    </w:pPr>
    <w:r>
      <w:rPr>
        <w:rFonts w:ascii="宋体" w:hAnsi="宋体" w:eastAsia="宋体" w:cs="宋体"/>
        <w:color w:val="E53516"/>
        <w:spacing w:val="-73"/>
        <w:w w:val="67"/>
        <w:sz w:val="108"/>
        <w:szCs w:val="108"/>
        <w14:textOutline w14:w="19608" w14:cap="flat" w14:cmpd="sng">
          <w14:solidFill>
            <w14:srgbClr w14:val="E53516"/>
          </w14:solidFill>
          <w14:prstDash w14:val="solid"/>
          <w14:miter w14:val="0"/>
        </w14:textOutline>
      </w:rPr>
      <w:t>中华人民共和国国家发展和改革委员会</w:t>
    </w:r>
  </w:p>
  <w:p>
    <w:pPr>
      <w:spacing w:before="141" w:line="80" w:lineRule="exact"/>
      <w:ind w:firstLine="79"/>
      <w:textAlignment w:val="center"/>
    </w:pPr>
    <w:r>
      <w:drawing>
        <wp:inline distT="0" distB="0" distL="0" distR="0">
          <wp:extent cx="8216900" cy="5080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6934" cy="50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6E2322F"/>
    <w:rsid w:val="72CA4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2022-04-21T01:09:00Z</dcterms:created>
  <dc:creator>Lenovo</dc:creator>
  <cp:lastModifiedBy>Food饶 </cp:lastModifiedBy>
  <dcterms:modified xsi:type="dcterms:W3CDTF">2022-05-30T02:32:56Z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2022-03-18T17:44:31Z</vt:filetime>
  </property>
  <property fmtid="{D5CDD505-2E9C-101B-9397-08002B2CF9AE}" pid="4" name="KSOProductBuildVer">
    <vt:lpwstr>2052-11.1.0.11372</vt:lpwstr>
  </property>
  <property fmtid="{D5CDD505-2E9C-101B-9397-08002B2CF9AE}" pid="5" name="ICV">
    <vt:lpwstr>556909BACCEF468A8C725A77E0C604E9</vt:lpwstr>
  </property>
</Properties>
</file>